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0" w:rsidRPr="00360780" w:rsidRDefault="00360780" w:rsidP="002714D0">
      <w:pPr>
        <w:pStyle w:val="1"/>
      </w:pPr>
      <w:bookmarkStart w:id="0" w:name="_GoBack"/>
      <w:bookmarkEnd w:id="0"/>
      <w:r w:rsidRPr="00360780">
        <w:t xml:space="preserve">Признаки возможного наличия взрывных устройств </w:t>
      </w:r>
      <w:r>
        <w:rPr>
          <w:rFonts w:ascii="inherit" w:hAnsi="inherit"/>
          <w:noProof/>
          <w:sz w:val="46"/>
          <w:szCs w:val="46"/>
          <w:bdr w:val="none" w:sz="0" w:space="0" w:color="auto" w:frame="1"/>
        </w:rPr>
        <w:drawing>
          <wp:inline distT="0" distB="0" distL="0" distR="0" wp14:anchorId="158D3BE1" wp14:editId="663ED378">
            <wp:extent cx="177165" cy="177165"/>
            <wp:effectExtent l="0" t="0" r="0" b="0"/>
            <wp:docPr id="1" name="Рисунок 1" descr="Pri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80" w:rsidRPr="00360780" w:rsidRDefault="00360780" w:rsidP="0036078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Взрывные и зажигательные устройства по внешнему виду могут не отличаться от обычных предметов, закладываться в различные места и доставляться к месту закладки любым способом. Вероятность того, что взрывное устройство будет иметь характерный внешний вид, незначительна.</w:t>
      </w: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br/>
        <w:t>Единственный общий признак закладываемых террористами взрывных устройств это то, что они должны взрываться.</w:t>
      </w:r>
    </w:p>
    <w:p w:rsidR="00360780" w:rsidRPr="00360780" w:rsidRDefault="00360780" w:rsidP="0036078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</w:t>
      </w:r>
    </w:p>
    <w:p w:rsidR="00360780" w:rsidRPr="00360780" w:rsidRDefault="00360780" w:rsidP="0036078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Поэтому следует обращать внимание на:</w:t>
      </w:r>
    </w:p>
    <w:p w:rsidR="00360780" w:rsidRPr="00360780" w:rsidRDefault="00360780" w:rsidP="00360780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необычные предметы и их нестандартное размещение;</w:t>
      </w:r>
    </w:p>
    <w:p w:rsidR="00360780" w:rsidRPr="00360780" w:rsidRDefault="00360780" w:rsidP="00360780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наличие на найденных предметах элементов (источников) питания, электропроводов, антенн, изоляционных материалов;</w:t>
      </w:r>
    </w:p>
    <w:p w:rsidR="00360780" w:rsidRPr="00360780" w:rsidRDefault="00360780" w:rsidP="00360780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особый (специфический запах) не характерный для окружающей местности;</w:t>
      </w:r>
    </w:p>
    <w:p w:rsidR="00360780" w:rsidRPr="00360780" w:rsidRDefault="00360780" w:rsidP="00360780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возможный шум, раздающийся из обнаруженного предмета;</w:t>
      </w:r>
    </w:p>
    <w:p w:rsidR="00360780" w:rsidRPr="00360780" w:rsidRDefault="00360780" w:rsidP="00360780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наличие на предметах средств связи (сотовых телефонов, пейджеров, радиостанций);</w:t>
      </w:r>
    </w:p>
    <w:p w:rsidR="00360780" w:rsidRPr="00360780" w:rsidRDefault="00360780" w:rsidP="00360780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растяжки из проволоки, прочной нитки, верёвки.</w:t>
      </w:r>
    </w:p>
    <w:p w:rsidR="00360780" w:rsidRPr="00360780" w:rsidRDefault="00360780" w:rsidP="0036078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360780">
        <w:rPr>
          <w:rFonts w:ascii="inherit" w:eastAsia="Times New Roman" w:hAnsi="inherit" w:cs="Times New Roman"/>
          <w:color w:val="000000"/>
          <w:sz w:val="34"/>
          <w:szCs w:val="34"/>
        </w:rPr>
        <w:t>Поиск взрывного устройства должен проводится только специально подготовленной поисковой группой! В случае если вы самостоятельно смогли обнаружить взрывное устройство, немедленно сообщите в ближайшее отделение милиции или по телефону “02”.</w:t>
      </w:r>
    </w:p>
    <w:p w:rsidR="00F37D9C" w:rsidRDefault="00F37D9C"/>
    <w:sectPr w:rsidR="00F37D9C" w:rsidSect="003542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8F" w:rsidRDefault="0043218F" w:rsidP="003542B0">
      <w:pPr>
        <w:spacing w:after="0" w:line="240" w:lineRule="auto"/>
      </w:pPr>
      <w:r>
        <w:separator/>
      </w:r>
    </w:p>
  </w:endnote>
  <w:endnote w:type="continuationSeparator" w:id="0">
    <w:p w:rsidR="0043218F" w:rsidRDefault="0043218F" w:rsidP="0035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8F" w:rsidRDefault="0043218F" w:rsidP="003542B0">
      <w:pPr>
        <w:spacing w:after="0" w:line="240" w:lineRule="auto"/>
      </w:pPr>
      <w:r>
        <w:separator/>
      </w:r>
    </w:p>
  </w:footnote>
  <w:footnote w:type="continuationSeparator" w:id="0">
    <w:p w:rsidR="0043218F" w:rsidRDefault="0043218F" w:rsidP="0035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6B8"/>
    <w:multiLevelType w:val="multilevel"/>
    <w:tmpl w:val="E5F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2B0"/>
    <w:rsid w:val="000E2318"/>
    <w:rsid w:val="002714D0"/>
    <w:rsid w:val="003542B0"/>
    <w:rsid w:val="00360780"/>
    <w:rsid w:val="0043218F"/>
    <w:rsid w:val="00742DE0"/>
    <w:rsid w:val="00B726A1"/>
    <w:rsid w:val="00EB72BA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E0"/>
  </w:style>
  <w:style w:type="paragraph" w:styleId="1">
    <w:name w:val="heading 1"/>
    <w:basedOn w:val="a"/>
    <w:link w:val="10"/>
    <w:uiPriority w:val="9"/>
    <w:qFormat/>
    <w:rsid w:val="0036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2B0"/>
  </w:style>
  <w:style w:type="paragraph" w:styleId="a5">
    <w:name w:val="footer"/>
    <w:basedOn w:val="a"/>
    <w:link w:val="a6"/>
    <w:uiPriority w:val="99"/>
    <w:semiHidden/>
    <w:unhideWhenUsed/>
    <w:rsid w:val="0035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2B0"/>
  </w:style>
  <w:style w:type="character" w:customStyle="1" w:styleId="10">
    <w:name w:val="Заголовок 1 Знак"/>
    <w:basedOn w:val="a0"/>
    <w:link w:val="1"/>
    <w:uiPriority w:val="9"/>
    <w:rsid w:val="003607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ch.ru/infrastructure/mil/bezopasnost-grazhdan/print/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№51</dc:creator>
  <cp:keywords/>
  <dc:description/>
  <cp:lastModifiedBy>user</cp:lastModifiedBy>
  <cp:revision>4</cp:revision>
  <dcterms:created xsi:type="dcterms:W3CDTF">2017-12-15T05:58:00Z</dcterms:created>
  <dcterms:modified xsi:type="dcterms:W3CDTF">2017-12-31T10:05:00Z</dcterms:modified>
</cp:coreProperties>
</file>