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1C3" w:rsidRPr="001821C3" w:rsidRDefault="001821C3" w:rsidP="001821C3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FF0000"/>
          <w:szCs w:val="28"/>
        </w:rPr>
      </w:pPr>
      <w:r w:rsidRPr="001821C3">
        <w:rPr>
          <w:rFonts w:ascii="TimesNewRomanPS-BoldMT" w:hAnsi="TimesNewRomanPS-BoldMT" w:cs="TimesNewRomanPS-BoldMT"/>
          <w:b/>
          <w:bCs/>
          <w:color w:val="FF0000"/>
          <w:szCs w:val="28"/>
        </w:rPr>
        <w:t>Информация для родителей!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212529"/>
          <w:szCs w:val="28"/>
        </w:rPr>
      </w:pPr>
      <w:r>
        <w:rPr>
          <w:rFonts w:ascii="TimesNewRomanPS-BoldMT" w:hAnsi="TimesNewRomanPS-BoldMT" w:cs="TimesNewRomanPS-BoldMT"/>
          <w:b/>
          <w:bCs/>
          <w:color w:val="212529"/>
          <w:szCs w:val="28"/>
        </w:rPr>
        <w:t>Прокуратура Заволжского района г. Ярославля разъясняет: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Детский травматизм на дорогах является одной из важных проблем в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Российской Федерации, поскольку он наиболее опасен. Принятие мер,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направленных на повышение безопасности, в частности, детей при их участии в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дорожном движении, является одной из задач полиции.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Каждый человек, вне зависимости от его желания становится участником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дорожного движения, в качестве пешехода. Основные права и обязанности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пешехода определены Правилами дорожного движения Российской Федерации,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утвержденными постановлением Правительства РФ от 23 октября 1993 года №1090.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 xml:space="preserve">Пешеход </w:t>
      </w:r>
      <w:r>
        <w:rPr>
          <w:rFonts w:ascii="TimesNewRomanPSMT" w:hAnsi="TimesNewRomanPSMT" w:cs="TimesNewRomanPSMT"/>
          <w:color w:val="212121"/>
          <w:szCs w:val="28"/>
        </w:rPr>
        <w:t>- лицо, находящееся вне транспортного средства на дороге либо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 xml:space="preserve">на пешеходной или </w:t>
      </w:r>
      <w:proofErr w:type="spellStart"/>
      <w:r>
        <w:rPr>
          <w:rFonts w:ascii="TimesNewRomanPSMT" w:hAnsi="TimesNewRomanPSMT" w:cs="TimesNewRomanPSMT"/>
          <w:color w:val="212121"/>
          <w:szCs w:val="28"/>
        </w:rPr>
        <w:t>велопешеходной</w:t>
      </w:r>
      <w:proofErr w:type="spellEnd"/>
      <w:r>
        <w:rPr>
          <w:rFonts w:ascii="TimesNewRomanPSMT" w:hAnsi="TimesNewRomanPSMT" w:cs="TimesNewRomanPSMT"/>
          <w:color w:val="212121"/>
          <w:szCs w:val="28"/>
        </w:rPr>
        <w:t xml:space="preserve"> дорожке и не производящее на них работу.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К пешеходам приравниваются лица, передвигающиеся в инвалидных колясках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без двигателя, ведущие велосипед, мопед, мотоцикл, везущие санки, тележку,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детскую или инвалидную коляску, а также использующие для передвижения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роликовые коньки, самокаты и иные аналогичные средства.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212121"/>
          <w:szCs w:val="28"/>
        </w:rPr>
      </w:pP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Движение пешеходов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Пешеходы должны двигаться по тротуарам, пешеходным дорожкам,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proofErr w:type="spellStart"/>
      <w:r>
        <w:rPr>
          <w:rFonts w:ascii="TimesNewRomanPSMT" w:hAnsi="TimesNewRomanPSMT" w:cs="TimesNewRomanPSMT"/>
          <w:color w:val="212121"/>
          <w:szCs w:val="28"/>
        </w:rPr>
        <w:t>велопешеходным</w:t>
      </w:r>
      <w:proofErr w:type="spellEnd"/>
      <w:r>
        <w:rPr>
          <w:rFonts w:ascii="TimesNewRomanPSMT" w:hAnsi="TimesNewRomanPSMT" w:cs="TimesNewRomanPSMT"/>
          <w:color w:val="212121"/>
          <w:szCs w:val="28"/>
        </w:rPr>
        <w:t xml:space="preserve"> дорожкам, а при их отсутствии - по обочинам или по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велосипедной дорожке или идти в один ряд по краю проезжей части (на дорогах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с разделительной полосой - по внешнему краю проезжей части). При движении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по краю проезжей части пешеходы должны идти навстречу движению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двигателя, ведущие мотоцикл, мопед, велосипед, в этих случаях должны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следовать по ходу движения транспортных средств.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При переходе дороги и движении по обочинам или краю проезжей части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 xml:space="preserve">в </w:t>
      </w: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 xml:space="preserve">темное время суток </w:t>
      </w:r>
      <w:r>
        <w:rPr>
          <w:rFonts w:ascii="TimesNewRomanPSMT" w:hAnsi="TimesNewRomanPSMT" w:cs="TimesNewRomanPSMT"/>
          <w:color w:val="212121"/>
          <w:szCs w:val="28"/>
        </w:rPr>
        <w:t xml:space="preserve">или </w:t>
      </w: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 xml:space="preserve">в условиях недостаточной видимости </w:t>
      </w:r>
      <w:r>
        <w:rPr>
          <w:rFonts w:ascii="TimesNewRomanPSMT" w:hAnsi="TimesNewRomanPSMT" w:cs="TimesNewRomanPSMT"/>
          <w:color w:val="212121"/>
          <w:szCs w:val="28"/>
        </w:rPr>
        <w:t>пешеходам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рекомендуется, а вне населенных пунктов пешеходы обязаны иметь при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 xml:space="preserve">себе </w:t>
      </w: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 xml:space="preserve">предметы со </w:t>
      </w:r>
      <w:proofErr w:type="spellStart"/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световозвращающими</w:t>
      </w:r>
      <w:proofErr w:type="spellEnd"/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 xml:space="preserve"> элементами и обеспечивать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212121"/>
          <w:szCs w:val="28"/>
        </w:rPr>
      </w:pP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видимость этих предметов водителями транспортных средств.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Группы детей разрешается водить только по тротуарам и пешеходным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дорожкам, а при их отсутствии - и по обочинам, но лишь в светлое время суток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и только в сопровождении взрослых.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212121"/>
          <w:szCs w:val="28"/>
        </w:rPr>
      </w:pP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Пересечение проезжей части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 xml:space="preserve">Пешеходы должны </w:t>
      </w: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переходить дорогу по пешеходным переходам</w:t>
      </w:r>
      <w:r>
        <w:rPr>
          <w:rFonts w:ascii="TimesNewRomanPSMT" w:hAnsi="TimesNewRomanPSMT" w:cs="TimesNewRomanPSMT"/>
          <w:color w:val="212121"/>
          <w:szCs w:val="28"/>
        </w:rPr>
        <w:t>, в том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числе по подземным и надземным, а при их отсутствии - на перекрестках по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линии тротуаров или обочин.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 xml:space="preserve">При отсутствии в зоне видимости перехода </w:t>
      </w:r>
      <w:r>
        <w:rPr>
          <w:rFonts w:ascii="TimesNewRomanPSMT" w:hAnsi="TimesNewRomanPSMT" w:cs="TimesNewRomanPSMT"/>
          <w:color w:val="212121"/>
          <w:szCs w:val="28"/>
        </w:rPr>
        <w:t>или перекрестка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разрешается переходить дорогу под прямым углом к краю проезжей части на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 xml:space="preserve">участках без разделительной полосы и ограждений там, где она </w:t>
      </w: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хорошо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212121"/>
          <w:szCs w:val="28"/>
        </w:rPr>
      </w:pP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просматривается в обе стороны.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В местах, где движение регулируется, пешеходы должны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руководствоваться сигналами регулировщика или пешеходного светофора, а при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его отсутствии - транспортного светофора.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На нерегулируемых пешеходных переходах пешеходы могут выходить на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проезжую часть (трамвайные пути) после того, как оценят расстояние до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lastRenderedPageBreak/>
        <w:t>приближающихся транспортных средств, их скорость и убедятся, что переход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будет для них безопасен. При переходе дороги вне пешеходного перехода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 xml:space="preserve">пешеходы, кроме того, </w:t>
      </w: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не должны создавать помех для движения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212121"/>
          <w:szCs w:val="28"/>
        </w:rPr>
      </w:pP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транспортных средств и выходить из-за стоящего транспортного средства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212121"/>
          <w:szCs w:val="28"/>
        </w:rPr>
      </w:pP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или иного препятствия, ограничивающего обзорность, не убедившись в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 xml:space="preserve">отсутствии приближающихся транспортных средств. </w:t>
      </w:r>
      <w:r>
        <w:rPr>
          <w:rFonts w:ascii="TimesNewRomanPSMT" w:hAnsi="TimesNewRomanPSMT" w:cs="TimesNewRomanPSMT"/>
          <w:color w:val="212121"/>
          <w:szCs w:val="28"/>
        </w:rPr>
        <w:t>Необходимо убедиться,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что водитель транспортного средства видит Вас, оценить возможность его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остановки.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Выйдя на проезжую часть (трамвайные пути), пешеходы не должны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задерживаться или останавливаться, если это не связано с обеспечением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 xml:space="preserve">безопасности движения. </w:t>
      </w: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Пешеходы, не успевшие закончить переход, должны</w:t>
      </w: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остановиться на островке безопасности или на линии, разделяющей</w:t>
      </w: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 xml:space="preserve">транспортные потоки противоположных направлений. </w:t>
      </w:r>
      <w:r>
        <w:rPr>
          <w:rFonts w:ascii="TimesNewRomanPSMT" w:hAnsi="TimesNewRomanPSMT" w:cs="TimesNewRomanPSMT"/>
          <w:color w:val="212121"/>
          <w:szCs w:val="28"/>
        </w:rPr>
        <w:t>Продолжать переход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можно лишь убедившись в безопасности дальнейшего движения и с учетом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сигнала светофора (регулировщика).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212121"/>
          <w:szCs w:val="28"/>
        </w:rPr>
      </w:pP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При приближении транспортных средств с включенным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212121"/>
          <w:szCs w:val="28"/>
        </w:rPr>
      </w:pP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проблесковым маячком синего цвета (синего и красного цветов) и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212121"/>
          <w:szCs w:val="28"/>
        </w:rPr>
      </w:pP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специальным звуковым сигналом пешеходы обязаны воздержаться от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212121"/>
          <w:szCs w:val="28"/>
        </w:rPr>
      </w:pP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перехода дороги, а пешеходы, находящиеся на проезжей части (трамвайных</w:t>
      </w: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путях), должны незамедлительно освободить проезжую часть (трамвайные</w:t>
      </w: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пути).</w:t>
      </w:r>
    </w:p>
    <w:p w:rsidR="001821C3" w:rsidRPr="001821C3" w:rsidRDefault="001821C3" w:rsidP="001821C3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212121"/>
          <w:szCs w:val="28"/>
        </w:rPr>
      </w:pP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Поведение на остановках маршрутных транспортных средств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Ожидать маршрутное транспортное средство и такси разрешается только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на приподнятых над проезжей частью посадочных площадках, а при их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отсутствии - на тротуаре или обочине. В местах остановок маршрутных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транспортных средств, не оборудованных приподнятыми посадочными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площадками, разрешается выходить на проезжую часть для посадки в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транспортное средство лишь после его остановки. После высадки необходимо,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не задерживаясь, освободить проезжую часть.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212121"/>
          <w:szCs w:val="28"/>
        </w:rPr>
      </w:pPr>
      <w:r>
        <w:rPr>
          <w:rFonts w:ascii="TimesNewRomanPS-BoldMT" w:hAnsi="TimesNewRomanPS-BoldMT" w:cs="TimesNewRomanPS-BoldMT"/>
          <w:b/>
          <w:bCs/>
          <w:color w:val="212121"/>
          <w:szCs w:val="28"/>
        </w:rPr>
        <w:t>Правила движения в жилой зоне и на дворовых территориях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В жилой зоне и на дворовых территориях движение пешеходов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разрешается как по тротуарам, так и по проезжей части. В жилой зоне пешеходы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имеют преимущество, однако они не должны создавать необоснованные помехи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для движения транспортных средств. Скорость движения транспортных средств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в жилой зоне и на дворовых территориях ограничена 20 км/ч, но при этом не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стоит забывать о своей безопасности, правильно оценивать сложившуюся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обстановку и принимать верное решение.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Проблема безопасности детей на дорогах является первостепенной и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жестко контролируется не только органами исполнительной власти, но и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r>
        <w:rPr>
          <w:rFonts w:ascii="TimesNewRomanPSMT" w:hAnsi="TimesNewRomanPSMT" w:cs="TimesNewRomanPSMT"/>
          <w:color w:val="212121"/>
          <w:szCs w:val="28"/>
        </w:rPr>
        <w:t>общественностью. Основной вклад в решение данной проблемы должны внести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родители путем доведения основ безопасного поведения детей при участии в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дорожном движении.</w:t>
      </w:r>
    </w:p>
    <w:p w:rsidR="001821C3" w:rsidRDefault="001821C3" w:rsidP="001821C3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212121"/>
          <w:szCs w:val="28"/>
        </w:rPr>
      </w:pPr>
      <w:bookmarkStart w:id="0" w:name="_GoBack"/>
      <w:bookmarkEnd w:id="0"/>
    </w:p>
    <w:p w:rsidR="00F12C76" w:rsidRDefault="001821C3" w:rsidP="001821C3">
      <w:pPr>
        <w:autoSpaceDE w:val="0"/>
        <w:autoSpaceDN w:val="0"/>
        <w:adjustRightInd w:val="0"/>
        <w:spacing w:after="0"/>
      </w:pPr>
      <w:proofErr w:type="spellStart"/>
      <w:r>
        <w:rPr>
          <w:rFonts w:ascii="TimesNewRomanPSMT" w:hAnsi="TimesNewRomanPSMT" w:cs="TimesNewRomanPSMT"/>
          <w:color w:val="212121"/>
          <w:szCs w:val="28"/>
        </w:rPr>
        <w:t>И.о</w:t>
      </w:r>
      <w:proofErr w:type="spellEnd"/>
      <w:r>
        <w:rPr>
          <w:rFonts w:ascii="TimesNewRomanPSMT" w:hAnsi="TimesNewRomanPSMT" w:cs="TimesNewRomanPSMT"/>
          <w:color w:val="212121"/>
          <w:szCs w:val="28"/>
        </w:rPr>
        <w:t>. прокурора района</w:t>
      </w:r>
      <w:r>
        <w:rPr>
          <w:rFonts w:ascii="TimesNewRomanPSMT" w:hAnsi="TimesNewRomanPSMT" w:cs="TimesNewRomanPSMT"/>
          <w:color w:val="212121"/>
          <w:szCs w:val="28"/>
        </w:rPr>
        <w:t xml:space="preserve"> </w:t>
      </w:r>
      <w:r>
        <w:rPr>
          <w:rFonts w:ascii="TimesNewRomanPSMT" w:hAnsi="TimesNewRomanPSMT" w:cs="TimesNewRomanPSMT"/>
          <w:color w:val="212121"/>
          <w:szCs w:val="28"/>
        </w:rPr>
        <w:t>советник юстиции А.Н. Лебедев</w:t>
      </w:r>
    </w:p>
    <w:sectPr w:rsidR="00F12C76" w:rsidSect="001821C3">
      <w:pgSz w:w="11906" w:h="16838" w:code="9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C3"/>
    <w:rsid w:val="001821C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6F97"/>
  <w15:chartTrackingRefBased/>
  <w15:docId w15:val="{79CD528D-772C-488A-BE76-A519B7DE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2025-06-16T10:14:00Z</dcterms:created>
  <dcterms:modified xsi:type="dcterms:W3CDTF">2025-06-16T10:19:00Z</dcterms:modified>
</cp:coreProperties>
</file>